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80" w:rightFromText="180" w:vertAnchor="page" w:horzAnchor="margin" w:tblpY="4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</w:tblGrid>
      <w:tr w:rsidR="00B1306F" w14:paraId="0A28B366" w14:textId="77777777" w:rsidTr="009122F4">
        <w:trPr>
          <w:trHeight w:val="5210"/>
        </w:trPr>
        <w:tc>
          <w:tcPr>
            <w:tcW w:w="3415" w:type="dxa"/>
          </w:tcPr>
          <w:p w14:paraId="35549D70" w14:textId="212A13C4" w:rsidR="00B1306F" w:rsidRPr="003F768A" w:rsidRDefault="00B1306F" w:rsidP="00B1306F">
            <w:pPr>
              <w:pStyle w:val="Akapitzlist"/>
              <w:spacing w:after="115" w:line="240" w:lineRule="auto"/>
              <w:ind w:left="180"/>
              <w:jc w:val="left"/>
              <w:rPr>
                <w:rStyle w:val="contacthyperlink"/>
              </w:rPr>
            </w:pPr>
            <w:r w:rsidRPr="00030C94">
              <w:rPr>
                <w:rFonts w:ascii="Barlow" w:hAnsi="Barlow"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50969" wp14:editId="652DD3E2">
                      <wp:simplePos x="0" y="0"/>
                      <wp:positionH relativeFrom="margi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2164080" cy="8001000"/>
                      <wp:effectExtent l="0" t="0" r="0" b="0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64080" cy="800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DF25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925BE0E" w14:textId="77777777" w:rsidR="00B1306F" w:rsidRPr="00161844" w:rsidRDefault="00B1306F" w:rsidP="00B1306F">
                                  <w:pPr>
                                    <w:spacing w:after="405"/>
                                    <w:jc w:val="center"/>
                                    <w:rPr>
                                      <w:rFonts w:cs="Calibri"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  <w:t>INFORMACJE O FIRMIE</w:t>
                                  </w:r>
                                </w:p>
                                <w:p w14:paraId="77F8F480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GOODYEAR POLSKA </w:t>
                                  </w:r>
                                </w:p>
                                <w:p w14:paraId="24C8D567" w14:textId="77777777" w:rsidR="00B1306F" w:rsidRPr="00A40ACF" w:rsidRDefault="00B1306F" w:rsidP="00B1306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120"/>
                                    <w:contextualSpacing/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  <w:r w:rsidRPr="00A40ACF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lang w:val="pl-PL"/>
                                    </w:rPr>
                                    <w:t xml:space="preserve">SP. Z O.O.: 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  <w:br/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UL. Krakowiaków 46 </w:t>
                                  </w:r>
                                  <w:r w:rsidRPr="00A40AC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br/>
                                    <w:t>02-255 Warszawa</w:t>
                                  </w:r>
                                </w:p>
                                <w:p w14:paraId="47AF907B" w14:textId="77777777" w:rsidR="00B1306F" w:rsidRPr="00A40ACF" w:rsidRDefault="00B1306F" w:rsidP="00B1306F">
                                  <w:pPr>
                                    <w:rPr>
                                      <w:rFonts w:cs="Calibri"/>
                                      <w:color w:val="004EA8"/>
                                      <w:lang w:val="pl-PL"/>
                                    </w:rPr>
                                  </w:pPr>
                                </w:p>
                                <w:p w14:paraId="3546A423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after="115"/>
                                    <w:contextualSpacing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NEWSROOM:  </w:t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</w:rPr>
                                    <w:br/>
                                  </w: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u w:val="single"/>
                                    </w:rPr>
                                    <w:t>https://news.goodyear.eu/pl-pl/</w:t>
                                  </w:r>
                                </w:p>
                                <w:p w14:paraId="7213AA4E" w14:textId="77777777" w:rsidR="00B1306F" w:rsidRPr="00161844" w:rsidRDefault="00B1306F" w:rsidP="00B1306F">
                                  <w:pPr>
                                    <w:spacing w:after="115"/>
                                    <w:rPr>
                                      <w:rFonts w:cs="Calibri"/>
                                      <w:color w:val="004EA8"/>
                                    </w:rPr>
                                  </w:pPr>
                                </w:p>
                                <w:p w14:paraId="77795922" w14:textId="77777777" w:rsidR="00B1306F" w:rsidRPr="00161844" w:rsidRDefault="00B1306F" w:rsidP="00B1306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pacing w:after="54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Więcej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informacji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udzielają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</w:rPr>
                                    <w:t>: </w:t>
                                  </w:r>
                                </w:p>
                                <w:p w14:paraId="055D75A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</w:rPr>
                                    <w:t xml:space="preserve">BEATA CHĄDZYŃSKA </w:t>
                                  </w:r>
                                </w:p>
                                <w:p w14:paraId="6D77245D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Group Communications Manager EEN</w:t>
                                  </w:r>
                                </w:p>
                                <w:p w14:paraId="0EBAF36F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Goodyear Polska Sp. z o.o. </w:t>
                                  </w:r>
                                </w:p>
                                <w:p w14:paraId="35198F50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Tel: 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725 370 048 </w:t>
                                  </w:r>
                                </w:p>
                                <w:p w14:paraId="309BCD6D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beata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_</w:t>
                                  </w:r>
                                  <w:r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chadzynska</w:t>
                                  </w:r>
                                  <w:r w:rsidRPr="0039769B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 xml:space="preserve">@goodyear.com   </w:t>
                                  </w:r>
                                </w:p>
                                <w:p w14:paraId="64248E82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</w:p>
                                <w:p w14:paraId="697C0F1B" w14:textId="77777777" w:rsidR="00B1306F" w:rsidRPr="0039769B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</w:pPr>
                                  <w:r w:rsidRPr="0039769B">
                                    <w:rPr>
                                      <w:rFonts w:cs="Calibri"/>
                                      <w:b/>
                                      <w:bCs/>
                                      <w:color w:val="004EA8"/>
                                      <w:sz w:val="19"/>
                                      <w:szCs w:val="19"/>
                                      <w:lang w:val="pl-PL"/>
                                    </w:rPr>
                                    <w:t>MARLENA GARUCKA-KUBAJEK</w:t>
                                  </w:r>
                                </w:p>
                                <w:p w14:paraId="575C5EA4" w14:textId="77777777" w:rsidR="00B1306F" w:rsidRPr="00F45B5F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</w:pPr>
                                  <w:r w:rsidRPr="00F45B5F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  <w:lang w:val="en-GB"/>
                                    </w:rPr>
                                    <w:t xml:space="preserve">Biuro Prasowe Goodyear </w:t>
                                  </w:r>
                                </w:p>
                                <w:p w14:paraId="0DA79FA2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Alert Media Communications</w:t>
                                  </w:r>
                                </w:p>
                                <w:p w14:paraId="72A3CC76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tel</w:t>
                                  </w:r>
                                  <w:proofErr w:type="spellEnd"/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: 506 051 987</w:t>
                                  </w:r>
                                </w:p>
                                <w:p w14:paraId="10E7B711" w14:textId="77777777" w:rsidR="00B1306F" w:rsidRPr="00161844" w:rsidRDefault="00B1306F" w:rsidP="00B1306F">
                                  <w:pPr>
                                    <w:spacing w:after="540"/>
                                    <w:ind w:left="360"/>
                                    <w:contextualSpacing/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</w:pPr>
                                  <w:r w:rsidRPr="00161844">
                                    <w:rPr>
                                      <w:rFonts w:cs="Calibri"/>
                                      <w:color w:val="004EA8"/>
                                      <w:sz w:val="19"/>
                                      <w:szCs w:val="19"/>
                                    </w:rPr>
                                    <w:t>goodyear@alertmedia.pl</w:t>
                                  </w:r>
                                </w:p>
                                <w:p w14:paraId="2466C5BE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5BCD734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8989CD1" w14:textId="77777777" w:rsidR="00B1306F" w:rsidRDefault="00B1306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BF58A00" w14:textId="77777777" w:rsidR="00BA251F" w:rsidRDefault="00BA251F" w:rsidP="00B1306F">
                                  <w:pPr>
                                    <w:spacing w:after="405"/>
                                    <w:rPr>
                                      <w:rFonts w:ascii="Conduit ITC Light" w:hAnsi="Conduit ITC Light" w:cs="Times New Roman"/>
                                      <w:b/>
                                      <w:bCs/>
                                      <w:color w:val="004EA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1C4B6DF" w14:textId="77777777" w:rsidR="00B1306F" w:rsidRDefault="00B1306F" w:rsidP="00B1306F"/>
                                <w:p w14:paraId="53306334" w14:textId="77777777" w:rsidR="00AA75C0" w:rsidRDefault="00AA75C0" w:rsidP="00B130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509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4.8pt;margin-top:0;width:170.4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" filled="f" stroked="f">
                      <v:textbox>
                        <w:txbxContent>
                          <w:p w14:paraId="125DF25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3925BE0E" w14:textId="77777777" w:rsidR="00B1306F" w:rsidRPr="00161844" w:rsidRDefault="00B1306F" w:rsidP="00B1306F">
                            <w:pPr>
                              <w:spacing w:after="405"/>
                              <w:jc w:val="center"/>
                              <w:rPr>
                                <w:rFonts w:cs="Calibri"/>
                                <w:color w:val="004EA8"/>
                                <w:sz w:val="26"/>
                                <w:szCs w:val="26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  <w:t>INFORMACJE O FIRMIE</w:t>
                            </w:r>
                          </w:p>
                          <w:p w14:paraId="77F8F480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GOODYEAR POLSKA </w:t>
                            </w:r>
                          </w:p>
                          <w:p w14:paraId="24C8D567" w14:textId="77777777" w:rsidR="00B1306F" w:rsidRPr="00A40ACF" w:rsidRDefault="00B1306F" w:rsidP="00B1306F">
                            <w:pPr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/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  <w:r w:rsidRPr="00A40ACF">
                              <w:rPr>
                                <w:rFonts w:cs="Calibri"/>
                                <w:b/>
                                <w:bCs/>
                                <w:color w:val="004EA8"/>
                                <w:lang w:val="pl-PL"/>
                              </w:rPr>
                              <w:t xml:space="preserve">SP. Z O.O.: 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  <w:br/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UL. Krakowiaków 46 </w:t>
                            </w:r>
                            <w:r w:rsidRPr="00A40AC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br/>
                              <w:t>02-255 Warszawa</w:t>
                            </w:r>
                          </w:p>
                          <w:p w14:paraId="47AF907B" w14:textId="77777777" w:rsidR="00B1306F" w:rsidRPr="00A40ACF" w:rsidRDefault="00B1306F" w:rsidP="00B1306F">
                            <w:pPr>
                              <w:rPr>
                                <w:rFonts w:cs="Calibri"/>
                                <w:color w:val="004EA8"/>
                                <w:lang w:val="pl-PL"/>
                              </w:rPr>
                            </w:pPr>
                          </w:p>
                          <w:p w14:paraId="3546A423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6"/>
                              </w:numPr>
                              <w:spacing w:after="115"/>
                              <w:contextualSpacing/>
                              <w:rPr>
                                <w:rFonts w:cs="Calibri"/>
                                <w:color w:val="004EA8"/>
                              </w:rPr>
                            </w:pPr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NEWSROOM:  </w:t>
                            </w:r>
                            <w:r w:rsidRPr="00161844">
                              <w:rPr>
                                <w:rFonts w:cs="Calibri"/>
                                <w:color w:val="004EA8"/>
                              </w:rPr>
                              <w:br/>
                            </w: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u w:val="single"/>
                              </w:rPr>
                              <w:t>https://news.goodyear.eu/pl-pl/</w:t>
                            </w:r>
                          </w:p>
                          <w:p w14:paraId="7213AA4E" w14:textId="77777777" w:rsidR="00B1306F" w:rsidRPr="00161844" w:rsidRDefault="00B1306F" w:rsidP="00B1306F">
                            <w:pPr>
                              <w:spacing w:after="115"/>
                              <w:rPr>
                                <w:rFonts w:cs="Calibri"/>
                                <w:color w:val="004EA8"/>
                              </w:rPr>
                            </w:pPr>
                          </w:p>
                          <w:p w14:paraId="77795922" w14:textId="77777777" w:rsidR="00B1306F" w:rsidRPr="00161844" w:rsidRDefault="00B1306F" w:rsidP="00B1306F">
                            <w:pPr>
                              <w:numPr>
                                <w:ilvl w:val="0"/>
                                <w:numId w:val="7"/>
                              </w:numPr>
                              <w:spacing w:after="54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Więcej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informacji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 xml:space="preserve"> </w:t>
                            </w:r>
                            <w:proofErr w:type="spellStart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udzielają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b/>
                                <w:bCs/>
                                <w:color w:val="004EA8"/>
                              </w:rPr>
                              <w:t>: </w:t>
                            </w:r>
                          </w:p>
                          <w:p w14:paraId="055D75A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</w:rPr>
                              <w:t xml:space="preserve">BEATA CHĄDZYŃSKA </w:t>
                            </w:r>
                          </w:p>
                          <w:p w14:paraId="6D77245D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Group Communications Manager EEN</w:t>
                            </w:r>
                          </w:p>
                          <w:p w14:paraId="0EBAF36F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Goodyear Polska Sp. z o.o. </w:t>
                            </w:r>
                          </w:p>
                          <w:p w14:paraId="35198F50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Tel: 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725 370 048 </w:t>
                            </w:r>
                          </w:p>
                          <w:p w14:paraId="309BCD6D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beata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_</w:t>
                            </w:r>
                            <w:r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chadzynska</w:t>
                            </w:r>
                            <w:r w:rsidRPr="0039769B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 xml:space="preserve">@goodyear.com   </w:t>
                            </w:r>
                          </w:p>
                          <w:p w14:paraId="64248E82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</w:p>
                          <w:p w14:paraId="697C0F1B" w14:textId="77777777" w:rsidR="00B1306F" w:rsidRPr="0039769B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</w:pPr>
                            <w:r w:rsidRPr="0039769B">
                              <w:rPr>
                                <w:rFonts w:cs="Calibri"/>
                                <w:b/>
                                <w:bCs/>
                                <w:color w:val="004EA8"/>
                                <w:sz w:val="19"/>
                                <w:szCs w:val="19"/>
                                <w:lang w:val="pl-PL"/>
                              </w:rPr>
                              <w:t>MARLENA GARUCKA-KUBAJEK</w:t>
                            </w:r>
                          </w:p>
                          <w:p w14:paraId="575C5EA4" w14:textId="77777777" w:rsidR="00B1306F" w:rsidRPr="00F45B5F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F45B5F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  <w:lang w:val="en-GB"/>
                              </w:rPr>
                              <w:t xml:space="preserve">Biuro Prasowe Goodyear </w:t>
                            </w:r>
                          </w:p>
                          <w:p w14:paraId="0DA79FA2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Alert Media Communications</w:t>
                            </w:r>
                          </w:p>
                          <w:p w14:paraId="72A3CC76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tel</w:t>
                            </w:r>
                            <w:proofErr w:type="spellEnd"/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: 506 051 987</w:t>
                            </w:r>
                          </w:p>
                          <w:p w14:paraId="10E7B711" w14:textId="77777777" w:rsidR="00B1306F" w:rsidRPr="00161844" w:rsidRDefault="00B1306F" w:rsidP="00B1306F">
                            <w:pPr>
                              <w:spacing w:after="540"/>
                              <w:ind w:left="360"/>
                              <w:contextualSpacing/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</w:pPr>
                            <w:r w:rsidRPr="00161844">
                              <w:rPr>
                                <w:rFonts w:cs="Calibri"/>
                                <w:color w:val="004EA8"/>
                                <w:sz w:val="19"/>
                                <w:szCs w:val="19"/>
                              </w:rPr>
                              <w:t>goodyear@alertmedia.pl</w:t>
                            </w:r>
                          </w:p>
                          <w:p w14:paraId="2466C5BE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15BCD734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08989CD1" w14:textId="77777777" w:rsidR="00B1306F" w:rsidRDefault="00B1306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5BF58A00" w14:textId="77777777" w:rsidR="00BA251F" w:rsidRDefault="00BA251F" w:rsidP="00B1306F">
                            <w:pPr>
                              <w:spacing w:after="405"/>
                              <w:rPr>
                                <w:rFonts w:ascii="Conduit ITC Light" w:hAnsi="Conduit ITC Light" w:cs="Times New Roman"/>
                                <w:b/>
                                <w:bCs/>
                                <w:color w:val="004EA8"/>
                                <w:sz w:val="26"/>
                                <w:szCs w:val="26"/>
                              </w:rPr>
                            </w:pPr>
                          </w:p>
                          <w:p w14:paraId="61C4B6DF" w14:textId="77777777" w:rsidR="00B1306F" w:rsidRDefault="00B1306F" w:rsidP="00B1306F"/>
                          <w:p w14:paraId="53306334" w14:textId="77777777" w:rsidR="00AA75C0" w:rsidRDefault="00AA75C0" w:rsidP="00B1306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80" w:rightFromText="180" w:vertAnchor="page" w:horzAnchor="margin" w:tblpXSpec="right" w:tblpY="2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830"/>
      </w:tblGrid>
      <w:tr w:rsidR="00376807" w:rsidRPr="00A4173A" w14:paraId="3D06E3C0" w14:textId="77777777" w:rsidTr="00634EDC">
        <w:trPr>
          <w:trHeight w:val="7010"/>
        </w:trPr>
        <w:tc>
          <w:tcPr>
            <w:tcW w:w="7830" w:type="dxa"/>
          </w:tcPr>
          <w:p w14:paraId="5676FE22" w14:textId="57E6F171" w:rsidR="00376807" w:rsidRPr="002D485F" w:rsidRDefault="00B1306F" w:rsidP="00634EDC">
            <w:pPr>
              <w:pStyle w:val="NEWSRELEASE"/>
              <w:rPr>
                <w:lang w:val="pl-PL"/>
              </w:rPr>
            </w:pPr>
            <w:r w:rsidRPr="002D485F">
              <w:rPr>
                <w:lang w:val="pl-PL"/>
              </w:rPr>
              <w:t>INFORMACJA PRASOWA</w:t>
            </w:r>
          </w:p>
          <w:p w14:paraId="7FF7F9F5" w14:textId="705C6C59" w:rsidR="00637B3A" w:rsidRDefault="00637B3A" w:rsidP="00637B3A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</w:pPr>
            <w:r w:rsidRPr="00637B3A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Opony Goodyear </w:t>
            </w:r>
            <w:r w:rsidR="00A562CA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z istotną redukcją</w:t>
            </w:r>
            <w:r w:rsidRPr="00637B3A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hałasu wybrane </w:t>
            </w:r>
            <w:r w:rsidR="00416DCD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jako</w:t>
            </w:r>
            <w:r w:rsidR="00416DCD" w:rsidRPr="00637B3A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 wyposażenie </w:t>
            </w:r>
            <w:r w:rsidR="00416DCD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 xml:space="preserve">fabryczne nowego </w:t>
            </w:r>
            <w:r w:rsidRPr="00637B3A">
              <w:rPr>
                <w:rFonts w:ascii="Barlow" w:hAnsi="Barlow" w:cs="Arial"/>
                <w:b/>
                <w:bCs/>
                <w:color w:val="272727"/>
                <w:spacing w:val="2"/>
                <w:lang w:val="pl-PL"/>
              </w:rPr>
              <w:t>Audi Q6 e-tron</w:t>
            </w:r>
          </w:p>
          <w:p w14:paraId="2508EDC1" w14:textId="11BFB1B2" w:rsidR="00FB3EC9" w:rsidRDefault="00B1306F" w:rsidP="00637B3A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Warszawa</w:t>
            </w:r>
            <w:r w:rsidR="00376807"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,</w:t>
            </w:r>
            <w:r w:rsidR="00C620BF"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5</w:t>
            </w:r>
            <w:r w:rsidR="00A16DCD"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września</w:t>
            </w:r>
            <w:r w:rsidR="00376807"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2024</w:t>
            </w:r>
            <w:r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r.</w:t>
            </w:r>
            <w:r w:rsidR="00376807" w:rsidRPr="00A22098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–</w:t>
            </w:r>
            <w:r w:rsidR="00637B3A" w:rsidRPr="00637B3A">
              <w:rPr>
                <w:lang w:val="pl-PL"/>
              </w:rPr>
              <w:t xml:space="preserve"> </w:t>
            </w:r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Opony Goodyear zostały wybrane jako fabryczne wyposażenie nowego, w pełni elektrycznego SUV-a </w:t>
            </w:r>
            <w:proofErr w:type="spellStart"/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>premium</w:t>
            </w:r>
            <w:proofErr w:type="spellEnd"/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Audi Q6 e-tron. </w:t>
            </w:r>
            <w:r w:rsidR="00637B3A">
              <w:rPr>
                <w:rFonts w:ascii="Barlow" w:hAnsi="Barlow"/>
                <w:sz w:val="22"/>
                <w:szCs w:val="22"/>
                <w:lang w:val="pl-PL"/>
              </w:rPr>
              <w:t xml:space="preserve">Homologowane modele opon </w:t>
            </w:r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z serii </w:t>
            </w:r>
            <w:proofErr w:type="spellStart"/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>Eagle</w:t>
            </w:r>
            <w:proofErr w:type="spellEnd"/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F1 </w:t>
            </w:r>
            <w:proofErr w:type="spellStart"/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>Asymmetric</w:t>
            </w:r>
            <w:proofErr w:type="spellEnd"/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(lato) i </w:t>
            </w:r>
            <w:proofErr w:type="spellStart"/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>UltraGrip</w:t>
            </w:r>
            <w:proofErr w:type="spellEnd"/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(zim</w:t>
            </w:r>
            <w:r w:rsidR="00416DCD">
              <w:rPr>
                <w:rFonts w:ascii="Barlow" w:hAnsi="Barlow"/>
                <w:sz w:val="22"/>
                <w:szCs w:val="22"/>
                <w:lang w:val="pl-PL"/>
              </w:rPr>
              <w:t>a</w:t>
            </w:r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>)</w:t>
            </w:r>
            <w:r w:rsidR="00637B3A">
              <w:rPr>
                <w:rFonts w:ascii="Barlow" w:hAnsi="Barlow"/>
                <w:sz w:val="22"/>
                <w:szCs w:val="22"/>
                <w:lang w:val="pl-PL"/>
              </w:rPr>
              <w:t xml:space="preserve"> zostały </w:t>
            </w:r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dopasowane do specyfiki 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>nowego</w:t>
            </w:r>
            <w:r w:rsidR="00637B3A">
              <w:rPr>
                <w:rFonts w:ascii="Barlow" w:hAnsi="Barlow"/>
                <w:sz w:val="22"/>
                <w:szCs w:val="22"/>
                <w:lang w:val="pl-PL"/>
              </w:rPr>
              <w:t xml:space="preserve"> pojazdu</w:t>
            </w:r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>, wykorzystując technologię redukcji hałasu drogowego.</w:t>
            </w:r>
            <w:r w:rsidR="00637B3A">
              <w:rPr>
                <w:sz w:val="22"/>
                <w:szCs w:val="22"/>
                <w:lang w:val="pl-PL"/>
              </w:rPr>
              <w:t xml:space="preserve"> </w:t>
            </w:r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Zatwierdzone </w:t>
            </w:r>
            <w:r w:rsidR="00637B3A">
              <w:rPr>
                <w:rFonts w:ascii="Barlow" w:hAnsi="Barlow"/>
                <w:sz w:val="22"/>
                <w:szCs w:val="22"/>
                <w:lang w:val="pl-PL"/>
              </w:rPr>
              <w:t>linie opon</w:t>
            </w:r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są kompatybilne z różnymi wersjami wyposażenia pojazdu</w:t>
            </w:r>
            <w:r w:rsidR="00637B3A">
              <w:rPr>
                <w:rFonts w:ascii="Barlow" w:hAnsi="Barlow"/>
                <w:sz w:val="22"/>
                <w:szCs w:val="22"/>
                <w:lang w:val="pl-PL"/>
              </w:rPr>
              <w:t xml:space="preserve"> i</w:t>
            </w:r>
            <w:r w:rsidR="00637B3A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pasują na felgi o średnicy od 18” do 21”. </w:t>
            </w:r>
          </w:p>
          <w:p w14:paraId="4C574BAB" w14:textId="296CB540" w:rsidR="00637B3A" w:rsidRDefault="00637B3A" w:rsidP="00637B3A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637B3A">
              <w:rPr>
                <w:rFonts w:ascii="Barlow" w:hAnsi="Barlow"/>
                <w:sz w:val="22"/>
                <w:szCs w:val="22"/>
                <w:lang w:val="pl-PL"/>
              </w:rPr>
              <w:t>Goodyear ściśle współpracował z Audi podczas projektowania i testowania opon, co pozwoliło na optymalne dopasowanie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 xml:space="preserve"> i poprawę osiągów auta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>.</w:t>
            </w:r>
            <w:r w:rsidR="00FB3EC9" w:rsidRPr="00FB3EC9">
              <w:rPr>
                <w:lang w:val="pl-PL"/>
              </w:rPr>
              <w:t xml:space="preserve"> </w:t>
            </w:r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 xml:space="preserve">Opony montowane fabrycznie opierają się na ugruntowanej współpracy </w:t>
            </w:r>
            <w:proofErr w:type="spellStart"/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>Goodyeara</w:t>
            </w:r>
            <w:proofErr w:type="spellEnd"/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 xml:space="preserve"> z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>Audi w zakresie pojazdów elektrycznych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 xml:space="preserve">, </w:t>
            </w:r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>a także na doświadczeniach z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 xml:space="preserve">wcześniejszego wyposażenia modeli e-tron GT </w:t>
            </w:r>
            <w:proofErr w:type="spellStart"/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>quattro</w:t>
            </w:r>
            <w:proofErr w:type="spellEnd"/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 xml:space="preserve"> i RS e-tron GT 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>[</w:t>
            </w:r>
            <w:r w:rsidR="00A4173A">
              <w:rPr>
                <w:rFonts w:ascii="Barlow" w:hAnsi="Barlow"/>
                <w:sz w:val="22"/>
                <w:szCs w:val="22"/>
                <w:lang w:val="pl-PL"/>
              </w:rPr>
              <w:t>1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>]</w:t>
            </w:r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>.</w:t>
            </w:r>
          </w:p>
          <w:p w14:paraId="071EF9A3" w14:textId="18ED1A0F" w:rsidR="00637B3A" w:rsidRDefault="00637B3A" w:rsidP="00637B3A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637B3A">
              <w:rPr>
                <w:rFonts w:ascii="Barlow" w:hAnsi="Barlow"/>
                <w:sz w:val="22"/>
                <w:szCs w:val="22"/>
                <w:lang w:val="pl-PL"/>
              </w:rPr>
              <w:t>Now</w:t>
            </w:r>
            <w:r w:rsidR="00416DCD">
              <w:rPr>
                <w:rFonts w:ascii="Barlow" w:hAnsi="Barlow"/>
                <w:sz w:val="22"/>
                <w:szCs w:val="22"/>
                <w:lang w:val="pl-PL"/>
              </w:rPr>
              <w:t>e Audi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Q6 e-tron musiał</w:t>
            </w:r>
            <w:r w:rsidR="00416DCD">
              <w:rPr>
                <w:rFonts w:ascii="Barlow" w:hAnsi="Barlow"/>
                <w:sz w:val="22"/>
                <w:szCs w:val="22"/>
                <w:lang w:val="pl-PL"/>
              </w:rPr>
              <w:t>o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spełnić 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 xml:space="preserve">określone 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normy hałasu zewnętrznego, aby uzyskać homologację zgodnie z nowymi przepisami, wymagającymi redukcji hałasu o 2 </w:t>
            </w:r>
            <w:proofErr w:type="spellStart"/>
            <w:r w:rsidRPr="00637B3A">
              <w:rPr>
                <w:rFonts w:ascii="Barlow" w:hAnsi="Barlow"/>
                <w:sz w:val="22"/>
                <w:szCs w:val="22"/>
                <w:lang w:val="pl-PL"/>
              </w:rPr>
              <w:t>dB</w:t>
            </w:r>
            <w:proofErr w:type="spellEnd"/>
            <w:r>
              <w:rPr>
                <w:rFonts w:ascii="Barlow" w:hAnsi="Barlow"/>
                <w:sz w:val="22"/>
                <w:szCs w:val="22"/>
                <w:lang w:val="pl-PL"/>
              </w:rPr>
              <w:t xml:space="preserve"> [</w:t>
            </w:r>
            <w:r w:rsidR="00A4173A">
              <w:rPr>
                <w:rFonts w:ascii="Barlow" w:hAnsi="Barlow"/>
                <w:sz w:val="22"/>
                <w:szCs w:val="22"/>
                <w:lang w:val="pl-PL"/>
              </w:rPr>
              <w:t>2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]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. W związku z tym konieczne było stworzenie opon minimalizujących hałas drogowy. Goodyear 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pomógł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Audi, dostosowując wzór bieżnika i konstrukcję opon przeznaczonych na wyposażenie fabryczne. Dodatkowo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>,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firma opracowała oddzielne specyfikacje opon dla każdej osi, co pozwoliło na indywidualne dostosowanie charakterystyki każdej z nich</w:t>
            </w:r>
            <w:r w:rsidR="00416DCD">
              <w:rPr>
                <w:rFonts w:ascii="Barlow" w:hAnsi="Barlow"/>
                <w:sz w:val="22"/>
                <w:szCs w:val="22"/>
                <w:lang w:val="pl-PL"/>
              </w:rPr>
              <w:t xml:space="preserve">, a także 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>poprawiło stabilność oraz zachowanie pojazdu na zakrętach.</w:t>
            </w:r>
          </w:p>
          <w:p w14:paraId="09E905CB" w14:textId="49F2BFDF" w:rsidR="00637B3A" w:rsidRPr="00637B3A" w:rsidRDefault="00637B3A" w:rsidP="00637B3A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„Relacje z Audi są dla nas niezwykle istotne, ponieważ budują zaufanie do naszych kompetencji w opracowywaniu opon dostosowanych do najnowszych modeli tego producenta” – powiedział </w:t>
            </w:r>
            <w:proofErr w:type="spellStart"/>
            <w:r w:rsidRPr="00637B3A">
              <w:rPr>
                <w:rFonts w:ascii="Barlow" w:hAnsi="Barlow"/>
                <w:sz w:val="22"/>
                <w:szCs w:val="22"/>
                <w:lang w:val="pl-PL"/>
              </w:rPr>
              <w:t>Alexandre</w:t>
            </w:r>
            <w:proofErr w:type="spellEnd"/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37B3A">
              <w:rPr>
                <w:rFonts w:ascii="Barlow" w:hAnsi="Barlow"/>
                <w:sz w:val="22"/>
                <w:szCs w:val="22"/>
                <w:lang w:val="pl-PL"/>
              </w:rPr>
              <w:t>Scharis</w:t>
            </w:r>
            <w:proofErr w:type="spellEnd"/>
            <w:r w:rsidRPr="00637B3A">
              <w:rPr>
                <w:rFonts w:ascii="Barlow" w:hAnsi="Barlow"/>
                <w:sz w:val="22"/>
                <w:szCs w:val="22"/>
                <w:lang w:val="pl-PL"/>
              </w:rPr>
              <w:t>, starszy kierownik ds. projektów technicznych w Goodyear.</w:t>
            </w:r>
            <w:r w:rsidR="00416DCD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>„</w:t>
            </w:r>
            <w:r w:rsidR="00416DCD">
              <w:rPr>
                <w:rFonts w:ascii="Barlow" w:hAnsi="Barlow"/>
                <w:sz w:val="22"/>
                <w:szCs w:val="22"/>
                <w:lang w:val="pl-PL"/>
              </w:rPr>
              <w:t>Ś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>ciśle współpracowaliśmy z zespołem Audi w</w:t>
            </w:r>
            <w:r w:rsidR="00416DCD">
              <w:rPr>
                <w:rFonts w:ascii="Barlow" w:hAnsi="Barlow"/>
                <w:sz w:val="22"/>
                <w:szCs w:val="22"/>
                <w:lang w:val="pl-PL"/>
              </w:rPr>
              <w:t> 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>zakresie modelowania i testowania, w tym podstawowych badań obszaru stopki, co zaowocowało innowacyjnym projektem tego elementu, który zapewnia wyjątkowo spójne osiągi opon</w:t>
            </w:r>
            <w:r w:rsidR="004169F5">
              <w:rPr>
                <w:rFonts w:ascii="Barlow" w:hAnsi="Barlow"/>
                <w:sz w:val="22"/>
                <w:szCs w:val="22"/>
                <w:lang w:val="pl-PL"/>
              </w:rPr>
              <w:t>”</w:t>
            </w:r>
            <w:r>
              <w:rPr>
                <w:rFonts w:ascii="Barlow" w:hAnsi="Barlow"/>
                <w:sz w:val="22"/>
                <w:szCs w:val="22"/>
                <w:lang w:val="pl-PL"/>
              </w:rPr>
              <w:t xml:space="preserve">. </w:t>
            </w:r>
          </w:p>
          <w:p w14:paraId="4B8FFD7C" w14:textId="51745F10" w:rsidR="00637B3A" w:rsidRPr="00637B3A" w:rsidRDefault="00637B3A" w:rsidP="00637B3A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hAnsi="Barlow"/>
                <w:sz w:val="22"/>
                <w:szCs w:val="22"/>
                <w:lang w:val="pl-PL"/>
              </w:rPr>
            </w:pP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„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>Jesteśmy dumni, że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>zostaliśmy wybrani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przez Audi do opracowania opon na pierwsze wyposażenie 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 xml:space="preserve">do 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nowego Q6 e-tron. </w:t>
            </w:r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 xml:space="preserve">Współpraca ta </w:t>
            </w:r>
            <w:r w:rsidR="00416DCD">
              <w:rPr>
                <w:rFonts w:ascii="Barlow" w:hAnsi="Barlow"/>
                <w:sz w:val="22"/>
                <w:szCs w:val="22"/>
                <w:lang w:val="pl-PL"/>
              </w:rPr>
              <w:t>zaowocowała</w:t>
            </w:r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 xml:space="preserve"> stworzeni</w:t>
            </w:r>
            <w:r w:rsidR="00416DCD">
              <w:rPr>
                <w:rFonts w:ascii="Barlow" w:hAnsi="Barlow"/>
                <w:sz w:val="22"/>
                <w:szCs w:val="22"/>
                <w:lang w:val="pl-PL"/>
              </w:rPr>
              <w:t>em</w:t>
            </w:r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 xml:space="preserve"> opon, które nie tylko spełniają wymagania techniczne nowego modelu, ale również poprawiają 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 xml:space="preserve">wrażenia z </w:t>
            </w:r>
            <w:r w:rsidR="00FB3EC9" w:rsidRPr="00FB3EC9">
              <w:rPr>
                <w:rFonts w:ascii="Barlow" w:hAnsi="Barlow"/>
                <w:sz w:val="22"/>
                <w:szCs w:val="22"/>
                <w:lang w:val="pl-PL"/>
              </w:rPr>
              <w:t>jazdy poprzez redukcję hałasu drogowego i optymalizację osiągów.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>To partnerstwo jest kolejnym dowodem naszego zaangażowania w rozwój mobilności elektrycznej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>,</w:t>
            </w:r>
            <w:r w:rsidRPr="00637B3A">
              <w:rPr>
                <w:rFonts w:ascii="Barlow" w:hAnsi="Barlow"/>
                <w:sz w:val="22"/>
                <w:szCs w:val="22"/>
                <w:lang w:val="pl-PL"/>
              </w:rPr>
              <w:t>”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4169F5">
              <w:rPr>
                <w:rFonts w:ascii="Barlow" w:hAnsi="Barlow"/>
                <w:sz w:val="22"/>
                <w:szCs w:val="22"/>
                <w:lang w:val="pl-PL"/>
              </w:rPr>
              <w:t>powiedział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 xml:space="preserve"> </w:t>
            </w:r>
            <w:r w:rsidR="00FB3EC9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Johannes </w:t>
            </w:r>
            <w:r w:rsidR="00FB3EC9" w:rsidRPr="00637B3A">
              <w:rPr>
                <w:rFonts w:ascii="Barlow" w:hAnsi="Barlow"/>
                <w:sz w:val="22"/>
                <w:szCs w:val="22"/>
                <w:lang w:val="pl-PL"/>
              </w:rPr>
              <w:lastRenderedPageBreak/>
              <w:t>Moll, dyrektor zarządzający Goodyear ds. wyposażenia fabrycznego na rynek konsumencki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 xml:space="preserve"> w regionie</w:t>
            </w:r>
            <w:r w:rsidR="00FB3EC9" w:rsidRPr="00637B3A">
              <w:rPr>
                <w:rFonts w:ascii="Barlow" w:hAnsi="Barlow"/>
                <w:sz w:val="22"/>
                <w:szCs w:val="22"/>
                <w:lang w:val="pl-PL"/>
              </w:rPr>
              <w:t xml:space="preserve"> EMEA</w:t>
            </w:r>
            <w:r w:rsidR="00FB3EC9">
              <w:rPr>
                <w:rFonts w:ascii="Barlow" w:hAnsi="Barlow"/>
                <w:sz w:val="22"/>
                <w:szCs w:val="22"/>
                <w:lang w:val="pl-PL"/>
              </w:rPr>
              <w:t>.</w:t>
            </w:r>
          </w:p>
          <w:p w14:paraId="35801854" w14:textId="263F29C1" w:rsidR="00637B3A" w:rsidRPr="00637B3A" w:rsidRDefault="00637B3A" w:rsidP="00637B3A">
            <w:pPr>
              <w:pStyle w:val="NormalnyWeb"/>
              <w:shd w:val="clear" w:color="auto" w:fill="FFFFFF"/>
              <w:spacing w:before="180" w:after="180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Dostępne </w:t>
            </w:r>
            <w:r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modele i rozmiary</w:t>
            </w:r>
          </w:p>
          <w:p w14:paraId="33675703" w14:textId="14923BDD" w:rsidR="00637B3A" w:rsidRPr="00637B3A" w:rsidRDefault="00637B3A" w:rsidP="00416DCD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•</w:t>
            </w:r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ab/>
            </w:r>
            <w:proofErr w:type="spellStart"/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Eagle</w:t>
            </w:r>
            <w:proofErr w:type="spellEnd"/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F1 </w:t>
            </w:r>
            <w:proofErr w:type="spellStart"/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Asymmetric</w:t>
            </w:r>
            <w:proofErr w:type="spellEnd"/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3 SUV AU: </w:t>
            </w:r>
            <w:r w:rsidRP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235/60R19 107H, 255/55R19 111H, 255/60R18 112H, 235/65R18 110H, 285/40R21 109W, 255/45R21 106W</w:t>
            </w:r>
          </w:p>
          <w:p w14:paraId="237E5030" w14:textId="06FD31D1" w:rsidR="00637B3A" w:rsidRPr="00637B3A" w:rsidRDefault="00637B3A" w:rsidP="00416DCD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•</w:t>
            </w:r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proofErr w:type="spellStart"/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UltraGrip</w:t>
            </w:r>
            <w:proofErr w:type="spellEnd"/>
            <w:r w:rsidRPr="00637B3A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Performance+ SUV AU: </w:t>
            </w:r>
            <w:r w:rsidRPr="00637B3A">
              <w:rPr>
                <w:rFonts w:ascii="Barlow" w:eastAsiaTheme="minorEastAsia" w:hAnsi="Barlow" w:cs="Arial"/>
                <w:kern w:val="2"/>
                <w:sz w:val="22"/>
                <w:szCs w:val="22"/>
                <w:lang w:eastAsia="en-US"/>
                <w14:ligatures w14:val="standardContextual"/>
              </w:rPr>
              <w:t>235/60R19 107H, 255/55R19 111H, 255/50R20 109H, 285/45R20 112H, 285/40R21 109W, 255/45R21 106W</w:t>
            </w:r>
          </w:p>
          <w:p w14:paraId="654564E3" w14:textId="68D39DD1" w:rsidR="00A4173A" w:rsidRPr="00A4173A" w:rsidRDefault="00637B3A" w:rsidP="00416DCD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A4173A">
              <w:rPr>
                <w:rFonts w:ascii="Barlow" w:eastAsiaTheme="minorEastAsia" w:hAnsi="Barlow" w:cs="Arial"/>
                <w:kern w:val="2"/>
                <w:sz w:val="22"/>
                <w:szCs w:val="22"/>
                <w:lang w:eastAsia="en-US"/>
                <w14:ligatures w14:val="standardContextual"/>
              </w:rPr>
              <w:t>[1]</w:t>
            </w:r>
            <w:r w:rsidR="00A4173A" w:rsidRPr="00A4173A">
              <w:rPr>
                <w:rFonts w:ascii="Barlow" w:eastAsiaTheme="minorEastAsia" w:hAnsi="Barlow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hyperlink r:id="rId9" w:history="1">
              <w:r w:rsidR="00A4173A" w:rsidRPr="00CF55C5">
                <w:rPr>
                  <w:rStyle w:val="Hipercze"/>
                  <w:rFonts w:eastAsiaTheme="minorEastAsia" w:cs="Arial"/>
                  <w:kern w:val="2"/>
                  <w:szCs w:val="22"/>
                  <w:lang w:eastAsia="en-US"/>
                  <w14:ligatures w14:val="standardContextual"/>
                </w:rPr>
                <w:t>https://news.goodyear.eu/goodyear-equips-the-fully-electric-audi-e-tron-gt-quattro-and-rs-e-tron-gt-with-eagle-f1-asymmetric-5-tires/</w:t>
              </w:r>
            </w:hyperlink>
            <w:r w:rsidR="00A4173A" w:rsidRPr="00A4173A">
              <w:rPr>
                <w:rFonts w:ascii="Barlow" w:eastAsiaTheme="minorEastAsia" w:hAnsi="Barlow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A4173A">
              <w:rPr>
                <w:rFonts w:ascii="Barlow" w:eastAsiaTheme="minorEastAsia" w:hAnsi="Barlow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68884CF1" w14:textId="71D77AF4" w:rsidR="00AA75C0" w:rsidRPr="00637B3A" w:rsidRDefault="00A4173A" w:rsidP="00A4173A">
            <w:pPr>
              <w:pStyle w:val="NormalnyWeb"/>
              <w:shd w:val="clear" w:color="auto" w:fill="FFFFFF"/>
              <w:spacing w:before="180" w:after="18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[2] </w:t>
            </w:r>
            <w:r w:rsidR="00637B3A" w:rsidRP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Od 1 lipca 2024 r. nowe pojazdy muszą spełniać limity Etapu 3 na poziomie 68 </w:t>
            </w:r>
            <w:proofErr w:type="spellStart"/>
            <w:r w:rsidR="00637B3A" w:rsidRP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dB</w:t>
            </w:r>
            <w:proofErr w:type="spellEnd"/>
            <w:r w:rsidR="00FB3EC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637B3A" w:rsidRP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(A) zgodnie z Reg 51.03 ONZ (stosunek mocy do masy &lt; 120 kW/tonę). Limit ten jest o 2 </w:t>
            </w:r>
            <w:proofErr w:type="spellStart"/>
            <w:r w:rsidR="00637B3A" w:rsidRP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dB</w:t>
            </w:r>
            <w:proofErr w:type="spellEnd"/>
            <w:r w:rsidR="00FB3EC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637B3A" w:rsidRP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(A) niższy w porównaniu do obecnego limitu 70 </w:t>
            </w:r>
            <w:proofErr w:type="spellStart"/>
            <w:r w:rsidR="00637B3A" w:rsidRP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dB</w:t>
            </w:r>
            <w:proofErr w:type="spellEnd"/>
            <w:r w:rsidR="00FB3EC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 </w:t>
            </w:r>
            <w:r w:rsidR="00637B3A" w:rsidRPr="00637B3A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(A).</w:t>
            </w:r>
          </w:p>
          <w:p w14:paraId="2BAC0284" w14:textId="025A9810" w:rsidR="00B1306F" w:rsidRPr="007B3CBD" w:rsidRDefault="00B1306F" w:rsidP="00C51BCD">
            <w:pPr>
              <w:pStyle w:val="NormalnyWeb"/>
              <w:shd w:val="clear" w:color="auto" w:fill="FFFFFF"/>
              <w:spacing w:before="180" w:after="180"/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7B3CBD">
              <w:rPr>
                <w:rFonts w:ascii="Barlow" w:eastAsiaTheme="minorEastAsia" w:hAnsi="Barlow" w:cs="Arial"/>
                <w:b/>
                <w:bCs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</w:t>
            </w:r>
          </w:p>
          <w:p w14:paraId="7DD3AFA9" w14:textId="76718E1C" w:rsidR="000422E7" w:rsidRPr="004328E2" w:rsidRDefault="00B1306F" w:rsidP="004328E2">
            <w:pPr>
              <w:pStyle w:val="NormalnyWeb"/>
              <w:shd w:val="clear" w:color="auto" w:fill="FFFFFF"/>
              <w:spacing w:before="180" w:beforeAutospacing="0" w:after="180" w:afterAutospacing="0"/>
              <w:jc w:val="both"/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</w:pP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Goodyear jest jedną z największych firm oponiarskich na świecie. Zatrudnia około 71 000 osób i wytwarza swoje produkty w 55 zakładach w 22 krajach świata. Jej dwa ośrodki innowacyjności w Akron w stanie Ohio i w Colmar-Berg w</w:t>
            </w:r>
            <w:r w:rsidR="000555F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Luksemburgu dążą do opracowywania najnowocześniejszych produktów i</w:t>
            </w:r>
            <w:r w:rsidR="000555F5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> </w:t>
            </w:r>
            <w:r w:rsidRPr="005C3BD9">
              <w:rPr>
                <w:rFonts w:ascii="Barlow" w:eastAsiaTheme="minorEastAsia" w:hAnsi="Barlow" w:cs="Arial"/>
                <w:kern w:val="2"/>
                <w:sz w:val="22"/>
                <w:szCs w:val="22"/>
                <w:lang w:val="pl-PL" w:eastAsia="en-US"/>
                <w14:ligatures w14:val="standardContextual"/>
              </w:rPr>
              <w:t xml:space="preserve">usług, które wyznaczają standardy technologiczne i eksploatacyjne dla całej branży. Więcej informacji o firmie Goodyear i jej produktach można znaleźć na  https://news.goodyear.eu/pl-pl/.  </w:t>
            </w:r>
          </w:p>
        </w:tc>
      </w:tr>
    </w:tbl>
    <w:p w14:paraId="4C5C123E" w14:textId="77777777" w:rsidR="00EA6ECE" w:rsidRDefault="00EA6ECE" w:rsidP="00046E56">
      <w:pPr>
        <w:rPr>
          <w:lang w:val="pl-PL"/>
        </w:rPr>
      </w:pPr>
    </w:p>
    <w:p w14:paraId="63BE8108" w14:textId="77777777" w:rsidR="00622583" w:rsidRDefault="00622583" w:rsidP="00046E56">
      <w:pPr>
        <w:rPr>
          <w:lang w:val="pl-PL"/>
        </w:rPr>
      </w:pPr>
    </w:p>
    <w:p w14:paraId="511C3021" w14:textId="77777777" w:rsidR="00622583" w:rsidRPr="00EC60AE" w:rsidRDefault="00622583" w:rsidP="00046E56">
      <w:pPr>
        <w:rPr>
          <w:lang w:val="pl-PL"/>
        </w:rPr>
      </w:pPr>
    </w:p>
    <w:sectPr w:rsidR="00622583" w:rsidRPr="00EC60AE" w:rsidSect="00034364">
      <w:headerReference w:type="default" r:id="rId10"/>
      <w:footerReference w:type="even" r:id="rId11"/>
      <w:footerReference w:type="default" r:id="rId12"/>
      <w:type w:val="continuous"/>
      <w:pgSz w:w="12240" w:h="15840"/>
      <w:pgMar w:top="1440" w:right="504" w:bottom="1800" w:left="504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6E360" w14:textId="77777777" w:rsidR="00196469" w:rsidRDefault="00196469" w:rsidP="00843DB1">
      <w:r>
        <w:separator/>
      </w:r>
    </w:p>
    <w:p w14:paraId="4EEDB61C" w14:textId="77777777" w:rsidR="00196469" w:rsidRDefault="00196469"/>
  </w:endnote>
  <w:endnote w:type="continuationSeparator" w:id="0">
    <w:p w14:paraId="3D7AFF0F" w14:textId="77777777" w:rsidR="00196469" w:rsidRDefault="00196469" w:rsidP="00843DB1">
      <w:r>
        <w:continuationSeparator/>
      </w:r>
    </w:p>
    <w:p w14:paraId="3297BCAA" w14:textId="77777777" w:rsidR="00196469" w:rsidRDefault="001964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duit ITC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90704723"/>
      <w:docPartObj>
        <w:docPartGallery w:val="Page Numbers (Bottom of Page)"/>
        <w:docPartUnique/>
      </w:docPartObj>
    </w:sdtPr>
    <w:sdtContent>
      <w:p w14:paraId="4887588B" w14:textId="7D7436C1" w:rsidR="00EE6D99" w:rsidRDefault="00EE6D99" w:rsidP="00AF7E34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29CF10" w14:textId="77777777" w:rsidR="00694613" w:rsidRDefault="00694613" w:rsidP="00EE6D99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719749790"/>
      <w:docPartObj>
        <w:docPartGallery w:val="Page Numbers (Bottom of Page)"/>
        <w:docPartUnique/>
      </w:docPartObj>
    </w:sdtPr>
    <w:sdtEndPr>
      <w:rPr>
        <w:rStyle w:val="Numerstrony"/>
        <w:rFonts w:ascii="Barlow" w:hAnsi="Barlow"/>
        <w:b/>
        <w:bCs/>
        <w:color w:val="004EA8"/>
        <w:sz w:val="20"/>
        <w:szCs w:val="20"/>
      </w:rPr>
    </w:sdtEndPr>
    <w:sdtContent>
      <w:p w14:paraId="22B6A98B" w14:textId="5F9641C3" w:rsidR="00EE6D99" w:rsidRPr="00EE6D99" w:rsidRDefault="00EE6D99" w:rsidP="001554C8">
        <w:pPr>
          <w:pStyle w:val="Stopka"/>
          <w:framePr w:wrap="none" w:vAnchor="text" w:hAnchor="page" w:x="542" w:y="250"/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</w:pP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begin"/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instrText xml:space="preserve"> PAGE </w:instrTex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separate"/>
        </w:r>
        <w:r w:rsidRPr="00EE6D99">
          <w:rPr>
            <w:rStyle w:val="Numerstrony"/>
            <w:rFonts w:ascii="Barlow" w:hAnsi="Barlow"/>
            <w:b/>
            <w:bCs/>
            <w:noProof/>
            <w:color w:val="004EA8"/>
            <w:sz w:val="20"/>
            <w:szCs w:val="20"/>
          </w:rPr>
          <w:t>1</w:t>
        </w:r>
        <w:r w:rsidRPr="00EE6D99">
          <w:rPr>
            <w:rStyle w:val="Numerstrony"/>
            <w:rFonts w:ascii="Barlow" w:hAnsi="Barlow"/>
            <w:b/>
            <w:bCs/>
            <w:color w:val="004EA8"/>
            <w:sz w:val="20"/>
            <w:szCs w:val="20"/>
          </w:rPr>
          <w:fldChar w:fldCharType="end"/>
        </w:r>
      </w:p>
    </w:sdtContent>
  </w:sdt>
  <w:p w14:paraId="2E3B1B2C" w14:textId="42D10508" w:rsidR="00B03C98" w:rsidRDefault="00694613" w:rsidP="00EE6D99">
    <w:pPr>
      <w:ind w:firstLine="360"/>
    </w:pPr>
    <w:r w:rsidRPr="00785348">
      <w:rPr>
        <w:rFonts w:ascii="Barlow" w:hAnsi="Barlow"/>
        <w:b/>
        <w:bCs/>
        <w:noProof/>
        <w:color w:val="004EA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205E23" wp14:editId="50081EA3">
              <wp:simplePos x="0" y="0"/>
              <wp:positionH relativeFrom="column">
                <wp:posOffset>226060</wp:posOffset>
              </wp:positionH>
              <wp:positionV relativeFrom="paragraph">
                <wp:posOffset>236855</wp:posOffset>
              </wp:positionV>
              <wp:extent cx="4762500" cy="0"/>
              <wp:effectExtent l="0" t="0" r="12700" b="12700"/>
              <wp:wrapNone/>
              <wp:docPr id="161020927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7625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ED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B7BDA4" id="Straight Connector 4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8pt,18.65pt" to="392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" strokecolor="#fedb00" strokeweight="1pt">
              <v:stroke joinstyle="miter"/>
            </v:line>
          </w:pict>
        </mc:Fallback>
      </mc:AlternateContent>
    </w:r>
    <w:r w:rsidRPr="00785348">
      <w:rPr>
        <w:rFonts w:ascii="Barlow" w:hAnsi="Barlow"/>
        <w:b/>
        <w:bCs/>
        <w:noProof/>
        <w:color w:val="004EA8"/>
      </w:rPr>
      <w:drawing>
        <wp:anchor distT="0" distB="0" distL="114300" distR="114300" simplePos="0" relativeHeight="251661312" behindDoc="1" locked="0" layoutInCell="1" allowOverlap="1" wp14:anchorId="3EFEEDF4" wp14:editId="14478BD8">
          <wp:simplePos x="0" y="0"/>
          <wp:positionH relativeFrom="column">
            <wp:posOffset>5118100</wp:posOffset>
          </wp:positionH>
          <wp:positionV relativeFrom="paragraph">
            <wp:posOffset>35560</wp:posOffset>
          </wp:positionV>
          <wp:extent cx="1839595" cy="361315"/>
          <wp:effectExtent l="0" t="0" r="1905" b="0"/>
          <wp:wrapNone/>
          <wp:docPr id="304824479" name="Picture 3" descr="A blue logo with a bird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917788" name="Picture 3" descr="A blue logo with a bird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5CD2" w14:textId="77777777" w:rsidR="00196469" w:rsidRDefault="00196469" w:rsidP="00843DB1">
      <w:r>
        <w:separator/>
      </w:r>
    </w:p>
    <w:p w14:paraId="21ADCEFD" w14:textId="77777777" w:rsidR="00196469" w:rsidRDefault="00196469"/>
  </w:footnote>
  <w:footnote w:type="continuationSeparator" w:id="0">
    <w:p w14:paraId="781F432E" w14:textId="77777777" w:rsidR="00196469" w:rsidRDefault="00196469" w:rsidP="00843DB1">
      <w:r>
        <w:continuationSeparator/>
      </w:r>
    </w:p>
    <w:p w14:paraId="626137DE" w14:textId="77777777" w:rsidR="00196469" w:rsidRDefault="001964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EC10B" w14:textId="77777777" w:rsidR="00815BEE" w:rsidRDefault="00D93046">
    <w:r>
      <w:rPr>
        <w:noProof/>
        <w:color w:val="4472C4" w:themeColor="accent1"/>
        <w:lang w:eastAsia="zh-CN"/>
      </w:rPr>
      <w:drawing>
        <wp:anchor distT="0" distB="0" distL="114300" distR="114300" simplePos="0" relativeHeight="251660288" behindDoc="1" locked="0" layoutInCell="1" allowOverlap="1" wp14:anchorId="088F82B4" wp14:editId="0495ECCA">
          <wp:simplePos x="0" y="0"/>
          <wp:positionH relativeFrom="column">
            <wp:posOffset>-2541</wp:posOffset>
          </wp:positionH>
          <wp:positionV relativeFrom="paragraph">
            <wp:posOffset>-254000</wp:posOffset>
          </wp:positionV>
          <wp:extent cx="2466695" cy="2235200"/>
          <wp:effectExtent l="0" t="0" r="0" b="0"/>
          <wp:wrapNone/>
          <wp:docPr id="1583758517" name="Picture 2" descr="A yellow shoe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11604" name="Picture 2" descr="A yellow shoe with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403" cy="2243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9BA1B" wp14:editId="3855648B">
              <wp:simplePos x="0" y="0"/>
              <wp:positionH relativeFrom="page">
                <wp:posOffset>190500</wp:posOffset>
              </wp:positionH>
              <wp:positionV relativeFrom="page">
                <wp:posOffset>254000</wp:posOffset>
              </wp:positionV>
              <wp:extent cx="10328232" cy="2895600"/>
              <wp:effectExtent l="0" t="0" r="0" b="0"/>
              <wp:wrapNone/>
              <wp:docPr id="4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28232" cy="28956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C1C97" id="Rectangle 3" o:spid="_x0000_s1026" style="position:absolute;margin-left:15pt;margin-top:20pt;width:813.2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" filled="f" stroked="f" strokeweight="1.25pt">
              <w10:wrap anchorx="page" anchory="page"/>
            </v:rect>
          </w:pict>
        </mc:Fallback>
      </mc:AlternateContent>
    </w:r>
  </w:p>
  <w:p w14:paraId="649634CA" w14:textId="77777777" w:rsidR="00B03C98" w:rsidRDefault="00B03C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51AE"/>
    <w:multiLevelType w:val="hybridMultilevel"/>
    <w:tmpl w:val="95B4BB8E"/>
    <w:lvl w:ilvl="0" w:tplc="7B8E532C">
      <w:start w:val="1"/>
      <w:numFmt w:val="bullet"/>
      <w:lvlText w:val=""/>
      <w:lvlJc w:val="left"/>
      <w:pPr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E9C2932"/>
    <w:multiLevelType w:val="hybridMultilevel"/>
    <w:tmpl w:val="F86E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239E"/>
    <w:multiLevelType w:val="hybridMultilevel"/>
    <w:tmpl w:val="B6DCC36A"/>
    <w:lvl w:ilvl="0" w:tplc="F9EEA534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1FFE1CB9"/>
    <w:multiLevelType w:val="hybridMultilevel"/>
    <w:tmpl w:val="EB02377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4575681F"/>
    <w:multiLevelType w:val="hybridMultilevel"/>
    <w:tmpl w:val="337A4AB8"/>
    <w:lvl w:ilvl="0" w:tplc="A07426AA">
      <w:start w:val="1"/>
      <w:numFmt w:val="bullet"/>
      <w:lvlText w:val=""/>
      <w:lvlJc w:val="left"/>
      <w:pPr>
        <w:tabs>
          <w:tab w:val="num" w:pos="504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6085179A"/>
    <w:multiLevelType w:val="hybridMultilevel"/>
    <w:tmpl w:val="25FA3710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54FF"/>
    <w:multiLevelType w:val="hybridMultilevel"/>
    <w:tmpl w:val="53A2DBE0"/>
    <w:lvl w:ilvl="0" w:tplc="9E4658B0">
      <w:start w:val="1"/>
      <w:numFmt w:val="bullet"/>
      <w:lvlText w:val="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b/>
        <w:i w:val="0"/>
        <w:color w:val="FEDA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2583D"/>
    <w:multiLevelType w:val="hybridMultilevel"/>
    <w:tmpl w:val="CB24A052"/>
    <w:lvl w:ilvl="0" w:tplc="FDD4573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i w:val="0"/>
        <w:color w:val="FEDA00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833110438">
    <w:abstractNumId w:val="6"/>
  </w:num>
  <w:num w:numId="2" w16cid:durableId="1197547242">
    <w:abstractNumId w:val="4"/>
  </w:num>
  <w:num w:numId="3" w16cid:durableId="746071160">
    <w:abstractNumId w:val="2"/>
  </w:num>
  <w:num w:numId="4" w16cid:durableId="1266621793">
    <w:abstractNumId w:val="0"/>
  </w:num>
  <w:num w:numId="5" w16cid:durableId="1435705712">
    <w:abstractNumId w:val="5"/>
  </w:num>
  <w:num w:numId="6" w16cid:durableId="537620543">
    <w:abstractNumId w:val="3"/>
  </w:num>
  <w:num w:numId="7" w16cid:durableId="768087668">
    <w:abstractNumId w:val="7"/>
  </w:num>
  <w:num w:numId="8" w16cid:durableId="207678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2"/>
    <w:rsid w:val="00034364"/>
    <w:rsid w:val="0003461B"/>
    <w:rsid w:val="00034DE1"/>
    <w:rsid w:val="000417A4"/>
    <w:rsid w:val="00041F7E"/>
    <w:rsid w:val="000422E7"/>
    <w:rsid w:val="000435E6"/>
    <w:rsid w:val="00046E56"/>
    <w:rsid w:val="00050E42"/>
    <w:rsid w:val="000555F5"/>
    <w:rsid w:val="0005769A"/>
    <w:rsid w:val="00073410"/>
    <w:rsid w:val="00077453"/>
    <w:rsid w:val="00086FBC"/>
    <w:rsid w:val="000930CF"/>
    <w:rsid w:val="000A17A6"/>
    <w:rsid w:val="000A6657"/>
    <w:rsid w:val="000B0D3C"/>
    <w:rsid w:val="000B0D72"/>
    <w:rsid w:val="000B14DC"/>
    <w:rsid w:val="000B7ECA"/>
    <w:rsid w:val="000C107F"/>
    <w:rsid w:val="000E0E24"/>
    <w:rsid w:val="000E51E6"/>
    <w:rsid w:val="00113602"/>
    <w:rsid w:val="00125B0C"/>
    <w:rsid w:val="00131FB7"/>
    <w:rsid w:val="0014222B"/>
    <w:rsid w:val="001554C8"/>
    <w:rsid w:val="00171F69"/>
    <w:rsid w:val="001906CF"/>
    <w:rsid w:val="00196469"/>
    <w:rsid w:val="001A566F"/>
    <w:rsid w:val="001A6413"/>
    <w:rsid w:val="001C743C"/>
    <w:rsid w:val="001D67E6"/>
    <w:rsid w:val="00201F78"/>
    <w:rsid w:val="00221106"/>
    <w:rsid w:val="002236D8"/>
    <w:rsid w:val="00241AFB"/>
    <w:rsid w:val="002423C7"/>
    <w:rsid w:val="00263B70"/>
    <w:rsid w:val="00267F60"/>
    <w:rsid w:val="002704B9"/>
    <w:rsid w:val="002749F0"/>
    <w:rsid w:val="00274FA1"/>
    <w:rsid w:val="00282B93"/>
    <w:rsid w:val="00295F7A"/>
    <w:rsid w:val="002B15FA"/>
    <w:rsid w:val="002C187E"/>
    <w:rsid w:val="002C3B75"/>
    <w:rsid w:val="002C5921"/>
    <w:rsid w:val="002D485F"/>
    <w:rsid w:val="002D545B"/>
    <w:rsid w:val="002E790D"/>
    <w:rsid w:val="003125FD"/>
    <w:rsid w:val="00316D23"/>
    <w:rsid w:val="0032228A"/>
    <w:rsid w:val="003245EB"/>
    <w:rsid w:val="003248B7"/>
    <w:rsid w:val="00341596"/>
    <w:rsid w:val="00352915"/>
    <w:rsid w:val="0035594F"/>
    <w:rsid w:val="00356D5B"/>
    <w:rsid w:val="00362761"/>
    <w:rsid w:val="003640A2"/>
    <w:rsid w:val="00371A76"/>
    <w:rsid w:val="00376807"/>
    <w:rsid w:val="0038257B"/>
    <w:rsid w:val="0038257D"/>
    <w:rsid w:val="003A43DD"/>
    <w:rsid w:val="003A649E"/>
    <w:rsid w:val="003A70F3"/>
    <w:rsid w:val="003B2E83"/>
    <w:rsid w:val="003B7794"/>
    <w:rsid w:val="003C1734"/>
    <w:rsid w:val="003D0175"/>
    <w:rsid w:val="003D1647"/>
    <w:rsid w:val="003D51B6"/>
    <w:rsid w:val="003E0243"/>
    <w:rsid w:val="003E1D83"/>
    <w:rsid w:val="003F41CF"/>
    <w:rsid w:val="003F768A"/>
    <w:rsid w:val="0040231F"/>
    <w:rsid w:val="004109D6"/>
    <w:rsid w:val="004149B2"/>
    <w:rsid w:val="00415744"/>
    <w:rsid w:val="004169F5"/>
    <w:rsid w:val="00416DCD"/>
    <w:rsid w:val="00422298"/>
    <w:rsid w:val="004257A9"/>
    <w:rsid w:val="00426F19"/>
    <w:rsid w:val="00430DF3"/>
    <w:rsid w:val="004328E2"/>
    <w:rsid w:val="0044131C"/>
    <w:rsid w:val="00451543"/>
    <w:rsid w:val="00463A52"/>
    <w:rsid w:val="0046506D"/>
    <w:rsid w:val="00483D3D"/>
    <w:rsid w:val="00484116"/>
    <w:rsid w:val="004910C2"/>
    <w:rsid w:val="00492E51"/>
    <w:rsid w:val="00494CE9"/>
    <w:rsid w:val="004A4209"/>
    <w:rsid w:val="004A4D8E"/>
    <w:rsid w:val="004A761C"/>
    <w:rsid w:val="004B0EE8"/>
    <w:rsid w:val="004B21A3"/>
    <w:rsid w:val="004B5571"/>
    <w:rsid w:val="004B787E"/>
    <w:rsid w:val="004B7C8C"/>
    <w:rsid w:val="004D663C"/>
    <w:rsid w:val="004E23DC"/>
    <w:rsid w:val="004E43EF"/>
    <w:rsid w:val="004F5BD0"/>
    <w:rsid w:val="00500E1B"/>
    <w:rsid w:val="00506A4B"/>
    <w:rsid w:val="00517E03"/>
    <w:rsid w:val="00522D81"/>
    <w:rsid w:val="00523FB1"/>
    <w:rsid w:val="0054065F"/>
    <w:rsid w:val="00546CD5"/>
    <w:rsid w:val="00570844"/>
    <w:rsid w:val="00582E1F"/>
    <w:rsid w:val="00591C4E"/>
    <w:rsid w:val="005A2862"/>
    <w:rsid w:val="005A3E02"/>
    <w:rsid w:val="005B26B6"/>
    <w:rsid w:val="005B7B54"/>
    <w:rsid w:val="005C0691"/>
    <w:rsid w:val="005C091F"/>
    <w:rsid w:val="005C3BD9"/>
    <w:rsid w:val="005C4E73"/>
    <w:rsid w:val="005D6D19"/>
    <w:rsid w:val="005F27DA"/>
    <w:rsid w:val="006013C5"/>
    <w:rsid w:val="0060361F"/>
    <w:rsid w:val="0060394A"/>
    <w:rsid w:val="00621527"/>
    <w:rsid w:val="0062223E"/>
    <w:rsid w:val="00622583"/>
    <w:rsid w:val="00624FC6"/>
    <w:rsid w:val="00627307"/>
    <w:rsid w:val="00633739"/>
    <w:rsid w:val="00634EDC"/>
    <w:rsid w:val="00637B3A"/>
    <w:rsid w:val="006441C3"/>
    <w:rsid w:val="00656474"/>
    <w:rsid w:val="00663654"/>
    <w:rsid w:val="00664C0B"/>
    <w:rsid w:val="0067169F"/>
    <w:rsid w:val="00675E63"/>
    <w:rsid w:val="00694613"/>
    <w:rsid w:val="0069740D"/>
    <w:rsid w:val="006C5881"/>
    <w:rsid w:val="006D3688"/>
    <w:rsid w:val="006D4B82"/>
    <w:rsid w:val="006E2EDC"/>
    <w:rsid w:val="006E6A91"/>
    <w:rsid w:val="00701AF8"/>
    <w:rsid w:val="00707053"/>
    <w:rsid w:val="00720D8A"/>
    <w:rsid w:val="007315DE"/>
    <w:rsid w:val="00731DFC"/>
    <w:rsid w:val="007322BF"/>
    <w:rsid w:val="00735631"/>
    <w:rsid w:val="007527BF"/>
    <w:rsid w:val="00780CF1"/>
    <w:rsid w:val="00785348"/>
    <w:rsid w:val="007A2237"/>
    <w:rsid w:val="007A320D"/>
    <w:rsid w:val="007A45EE"/>
    <w:rsid w:val="007A7CBC"/>
    <w:rsid w:val="007B1235"/>
    <w:rsid w:val="007B3CBD"/>
    <w:rsid w:val="007B3FF5"/>
    <w:rsid w:val="007B4708"/>
    <w:rsid w:val="007B7E34"/>
    <w:rsid w:val="007C3C24"/>
    <w:rsid w:val="007D6B8F"/>
    <w:rsid w:val="007E1CAB"/>
    <w:rsid w:val="007E4098"/>
    <w:rsid w:val="007F13DA"/>
    <w:rsid w:val="007F2BE0"/>
    <w:rsid w:val="00801E03"/>
    <w:rsid w:val="00801E49"/>
    <w:rsid w:val="00812765"/>
    <w:rsid w:val="00815BEE"/>
    <w:rsid w:val="008162F9"/>
    <w:rsid w:val="00820970"/>
    <w:rsid w:val="00821CBB"/>
    <w:rsid w:val="00825DE0"/>
    <w:rsid w:val="00837141"/>
    <w:rsid w:val="008407C8"/>
    <w:rsid w:val="00842F7C"/>
    <w:rsid w:val="00843DB1"/>
    <w:rsid w:val="0085190F"/>
    <w:rsid w:val="00872F66"/>
    <w:rsid w:val="0087395B"/>
    <w:rsid w:val="008A0D9E"/>
    <w:rsid w:val="008A1A35"/>
    <w:rsid w:val="008A1EB9"/>
    <w:rsid w:val="008A3A0E"/>
    <w:rsid w:val="008B110E"/>
    <w:rsid w:val="008B4466"/>
    <w:rsid w:val="008C53A0"/>
    <w:rsid w:val="008D3F44"/>
    <w:rsid w:val="008E0840"/>
    <w:rsid w:val="008E6BAF"/>
    <w:rsid w:val="008F24AE"/>
    <w:rsid w:val="008F4F08"/>
    <w:rsid w:val="008F5066"/>
    <w:rsid w:val="00902A3F"/>
    <w:rsid w:val="009122F4"/>
    <w:rsid w:val="0091517B"/>
    <w:rsid w:val="009324A0"/>
    <w:rsid w:val="009379E7"/>
    <w:rsid w:val="00953D4A"/>
    <w:rsid w:val="00953EF0"/>
    <w:rsid w:val="00961CB4"/>
    <w:rsid w:val="009622C7"/>
    <w:rsid w:val="00971391"/>
    <w:rsid w:val="00973F88"/>
    <w:rsid w:val="00975DC9"/>
    <w:rsid w:val="00984B5E"/>
    <w:rsid w:val="00984FDA"/>
    <w:rsid w:val="00990E09"/>
    <w:rsid w:val="00994CCD"/>
    <w:rsid w:val="009A334D"/>
    <w:rsid w:val="009B01BD"/>
    <w:rsid w:val="009B4D55"/>
    <w:rsid w:val="009D240E"/>
    <w:rsid w:val="009D24C9"/>
    <w:rsid w:val="009E3682"/>
    <w:rsid w:val="009E5532"/>
    <w:rsid w:val="009E6530"/>
    <w:rsid w:val="009F1B7E"/>
    <w:rsid w:val="00A0778F"/>
    <w:rsid w:val="00A13388"/>
    <w:rsid w:val="00A14B01"/>
    <w:rsid w:val="00A14B5F"/>
    <w:rsid w:val="00A16476"/>
    <w:rsid w:val="00A16DCD"/>
    <w:rsid w:val="00A212EE"/>
    <w:rsid w:val="00A22098"/>
    <w:rsid w:val="00A408E1"/>
    <w:rsid w:val="00A4173A"/>
    <w:rsid w:val="00A4447D"/>
    <w:rsid w:val="00A559C5"/>
    <w:rsid w:val="00A562CA"/>
    <w:rsid w:val="00A65982"/>
    <w:rsid w:val="00A731F0"/>
    <w:rsid w:val="00A73244"/>
    <w:rsid w:val="00A74E5A"/>
    <w:rsid w:val="00A9387F"/>
    <w:rsid w:val="00A942B1"/>
    <w:rsid w:val="00AA3DA9"/>
    <w:rsid w:val="00AA75C0"/>
    <w:rsid w:val="00AC421D"/>
    <w:rsid w:val="00AC45A3"/>
    <w:rsid w:val="00AC5BAC"/>
    <w:rsid w:val="00AD0AEE"/>
    <w:rsid w:val="00AD13D8"/>
    <w:rsid w:val="00AD78CC"/>
    <w:rsid w:val="00AE59E5"/>
    <w:rsid w:val="00B006D9"/>
    <w:rsid w:val="00B01373"/>
    <w:rsid w:val="00B03C98"/>
    <w:rsid w:val="00B1215D"/>
    <w:rsid w:val="00B1306F"/>
    <w:rsid w:val="00B22B37"/>
    <w:rsid w:val="00B25844"/>
    <w:rsid w:val="00B34E48"/>
    <w:rsid w:val="00B41545"/>
    <w:rsid w:val="00B614BD"/>
    <w:rsid w:val="00B64A14"/>
    <w:rsid w:val="00B67123"/>
    <w:rsid w:val="00B717DE"/>
    <w:rsid w:val="00B74C29"/>
    <w:rsid w:val="00B8434A"/>
    <w:rsid w:val="00B91521"/>
    <w:rsid w:val="00B92D66"/>
    <w:rsid w:val="00B94FBE"/>
    <w:rsid w:val="00BA251F"/>
    <w:rsid w:val="00BC6086"/>
    <w:rsid w:val="00BD79E7"/>
    <w:rsid w:val="00BE1840"/>
    <w:rsid w:val="00C12772"/>
    <w:rsid w:val="00C16D73"/>
    <w:rsid w:val="00C17ADF"/>
    <w:rsid w:val="00C203E5"/>
    <w:rsid w:val="00C35694"/>
    <w:rsid w:val="00C417ED"/>
    <w:rsid w:val="00C424C4"/>
    <w:rsid w:val="00C51BCD"/>
    <w:rsid w:val="00C53357"/>
    <w:rsid w:val="00C620BF"/>
    <w:rsid w:val="00C872F1"/>
    <w:rsid w:val="00C9665D"/>
    <w:rsid w:val="00CB64B4"/>
    <w:rsid w:val="00CB7944"/>
    <w:rsid w:val="00CC1397"/>
    <w:rsid w:val="00CC4C9D"/>
    <w:rsid w:val="00CD10E0"/>
    <w:rsid w:val="00CF2CCC"/>
    <w:rsid w:val="00CF77B1"/>
    <w:rsid w:val="00D1356B"/>
    <w:rsid w:val="00D245CA"/>
    <w:rsid w:val="00D25684"/>
    <w:rsid w:val="00D27761"/>
    <w:rsid w:val="00D349C5"/>
    <w:rsid w:val="00D4211A"/>
    <w:rsid w:val="00D42554"/>
    <w:rsid w:val="00D5661E"/>
    <w:rsid w:val="00D57E0C"/>
    <w:rsid w:val="00D63438"/>
    <w:rsid w:val="00D72502"/>
    <w:rsid w:val="00D74B1F"/>
    <w:rsid w:val="00D85859"/>
    <w:rsid w:val="00D864C5"/>
    <w:rsid w:val="00D93046"/>
    <w:rsid w:val="00DA16D8"/>
    <w:rsid w:val="00DB0BF9"/>
    <w:rsid w:val="00DB6E36"/>
    <w:rsid w:val="00DC3AC8"/>
    <w:rsid w:val="00DC5D89"/>
    <w:rsid w:val="00DC6A0E"/>
    <w:rsid w:val="00DC6DF6"/>
    <w:rsid w:val="00DF0314"/>
    <w:rsid w:val="00DF31D7"/>
    <w:rsid w:val="00E02D1F"/>
    <w:rsid w:val="00E04164"/>
    <w:rsid w:val="00E0573C"/>
    <w:rsid w:val="00E34121"/>
    <w:rsid w:val="00E41E07"/>
    <w:rsid w:val="00E42593"/>
    <w:rsid w:val="00E51C83"/>
    <w:rsid w:val="00E57AF2"/>
    <w:rsid w:val="00E621F0"/>
    <w:rsid w:val="00E70DEA"/>
    <w:rsid w:val="00E7113A"/>
    <w:rsid w:val="00E81DE4"/>
    <w:rsid w:val="00E913CB"/>
    <w:rsid w:val="00EA6ECE"/>
    <w:rsid w:val="00EB3346"/>
    <w:rsid w:val="00EC4F1A"/>
    <w:rsid w:val="00EC60AE"/>
    <w:rsid w:val="00ED17B3"/>
    <w:rsid w:val="00EE623A"/>
    <w:rsid w:val="00EE6D99"/>
    <w:rsid w:val="00EF21DE"/>
    <w:rsid w:val="00F022D8"/>
    <w:rsid w:val="00F04FA8"/>
    <w:rsid w:val="00F2057B"/>
    <w:rsid w:val="00F27EA2"/>
    <w:rsid w:val="00F308F3"/>
    <w:rsid w:val="00F32778"/>
    <w:rsid w:val="00F35A51"/>
    <w:rsid w:val="00F45B5F"/>
    <w:rsid w:val="00F45F44"/>
    <w:rsid w:val="00F469AC"/>
    <w:rsid w:val="00F52BD3"/>
    <w:rsid w:val="00F67908"/>
    <w:rsid w:val="00F77477"/>
    <w:rsid w:val="00F80BC1"/>
    <w:rsid w:val="00F9699D"/>
    <w:rsid w:val="00F96DB8"/>
    <w:rsid w:val="00FB3EC9"/>
    <w:rsid w:val="00FB4B8C"/>
    <w:rsid w:val="00FD35DD"/>
    <w:rsid w:val="00FE3E32"/>
    <w:rsid w:val="00FE560A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53011"/>
  <w15:chartTrackingRefBased/>
  <w15:docId w15:val="{13067B3F-190F-BA41-A1A3-3D8330D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2">
    <w:name w:val="heading 2"/>
    <w:basedOn w:val="Normalny"/>
    <w:link w:val="Nagwek2Znak"/>
    <w:uiPriority w:val="9"/>
    <w:qFormat/>
    <w:rsid w:val="007527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61"/>
    <w:pPr>
      <w:spacing w:after="200" w:line="276" w:lineRule="auto"/>
      <w:ind w:left="720"/>
      <w:contextualSpacing/>
      <w:jc w:val="both"/>
    </w:pPr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03E5"/>
    <w:rPr>
      <w:rFonts w:ascii="Barlow" w:hAnsi="Barlow"/>
      <w:b w:val="0"/>
      <w:i w:val="0"/>
      <w:color w:val="004EA8"/>
      <w:sz w:val="22"/>
      <w:u w:val="single" w:color="004EA8"/>
    </w:rPr>
  </w:style>
  <w:style w:type="paragraph" w:customStyle="1" w:styleId="NEWSRELEASE">
    <w:name w:val="NEWS RELEASE"/>
    <w:basedOn w:val="Normalny"/>
    <w:qFormat/>
    <w:rsid w:val="00DC5D89"/>
    <w:pPr>
      <w:spacing w:after="360"/>
    </w:pPr>
    <w:rPr>
      <w:rFonts w:ascii="Barlow" w:hAnsi="Barlow"/>
      <w:b/>
      <w:bCs/>
      <w:color w:val="004EA8"/>
      <w:sz w:val="60"/>
      <w:szCs w:val="60"/>
    </w:rPr>
  </w:style>
  <w:style w:type="paragraph" w:customStyle="1" w:styleId="HEADLINE">
    <w:name w:val="HEADLINE"/>
    <w:basedOn w:val="Normalny"/>
    <w:qFormat/>
    <w:rsid w:val="008A1EB9"/>
    <w:pPr>
      <w:spacing w:after="240"/>
    </w:pPr>
    <w:rPr>
      <w:rFonts w:ascii="Barlow" w:hAnsi="Barlow" w:cs="Times New Roman (Body CS)"/>
      <w:b/>
      <w:bCs/>
      <w:caps/>
    </w:rPr>
  </w:style>
  <w:style w:type="paragraph" w:customStyle="1" w:styleId="SUBHEAD">
    <w:name w:val="SUBHEAD"/>
    <w:basedOn w:val="Normalny"/>
    <w:qFormat/>
    <w:rsid w:val="00A16476"/>
    <w:pPr>
      <w:spacing w:after="240"/>
    </w:pPr>
    <w:rPr>
      <w:rFonts w:ascii="Barlow" w:hAnsi="Barlow"/>
      <w:b/>
      <w:bCs/>
    </w:rPr>
  </w:style>
  <w:style w:type="paragraph" w:customStyle="1" w:styleId="CONTACTS">
    <w:name w:val="CONTACTS"/>
    <w:basedOn w:val="Normalny"/>
    <w:qFormat/>
    <w:rsid w:val="003B2E83"/>
    <w:pPr>
      <w:spacing w:after="405"/>
    </w:pPr>
    <w:rPr>
      <w:rFonts w:ascii="Barlow" w:hAnsi="Barlow" w:cs="Times New Roman"/>
      <w:b/>
      <w:bCs/>
      <w:color w:val="004EA8"/>
      <w:sz w:val="26"/>
      <w:szCs w:val="26"/>
    </w:rPr>
  </w:style>
  <w:style w:type="character" w:customStyle="1" w:styleId="contactdetail">
    <w:name w:val="contact detail"/>
    <w:basedOn w:val="Domylnaczcionkaakapitu"/>
    <w:uiPriority w:val="1"/>
    <w:qFormat/>
    <w:rsid w:val="003F768A"/>
    <w:rPr>
      <w:rFonts w:ascii="Barlow" w:hAnsi="Barlow" w:cs="Times New Roman"/>
      <w:caps/>
      <w:smallCaps w:val="0"/>
      <w:color w:val="004EA8"/>
      <w:sz w:val="16"/>
      <w:szCs w:val="16"/>
    </w:rPr>
  </w:style>
  <w:style w:type="paragraph" w:customStyle="1" w:styleId="BODY">
    <w:name w:val="BODY"/>
    <w:basedOn w:val="Normalny"/>
    <w:qFormat/>
    <w:rsid w:val="00A4447D"/>
    <w:pPr>
      <w:spacing w:after="240"/>
    </w:pPr>
    <w:rPr>
      <w:rFonts w:ascii="Barlow" w:hAnsi="Barlow" w:cs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43DB1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DB1"/>
    <w:rPr>
      <w:rFonts w:eastAsiaTheme="minorEastAsia"/>
    </w:rPr>
  </w:style>
  <w:style w:type="table" w:styleId="Tabela-Siatka">
    <w:name w:val="Table Grid"/>
    <w:basedOn w:val="Standardowy"/>
    <w:uiPriority w:val="39"/>
    <w:rsid w:val="00B1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hyperlink">
    <w:name w:val="contact hyperlink"/>
    <w:basedOn w:val="contactdetail"/>
    <w:uiPriority w:val="1"/>
    <w:qFormat/>
    <w:rsid w:val="003F768A"/>
    <w:rPr>
      <w:rFonts w:ascii="Barlow" w:hAnsi="Barlow" w:cs="Times New Roman"/>
      <w:caps/>
      <w:smallCaps w:val="0"/>
      <w:strike w:val="0"/>
      <w:dstrike w:val="0"/>
      <w:vanish w:val="0"/>
      <w:color w:val="004EA8"/>
      <w:sz w:val="16"/>
      <w:szCs w:val="16"/>
      <w:u w:val="single"/>
      <w:vertAlign w:val="baseli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8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154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461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613"/>
    <w:rPr>
      <w:rFonts w:eastAsiaTheme="minorEastAsia"/>
    </w:rPr>
  </w:style>
  <w:style w:type="character" w:styleId="Numerstrony">
    <w:name w:val="page number"/>
    <w:basedOn w:val="Domylnaczcionkaakapitu"/>
    <w:uiPriority w:val="99"/>
    <w:semiHidden/>
    <w:unhideWhenUsed/>
    <w:rsid w:val="00EE6D99"/>
  </w:style>
  <w:style w:type="paragraph" w:styleId="NormalnyWeb">
    <w:name w:val="Normal (Web)"/>
    <w:basedOn w:val="Normalny"/>
    <w:uiPriority w:val="99"/>
    <w:unhideWhenUsed/>
    <w:rsid w:val="00C620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527BF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en-GB"/>
      <w14:ligatures w14:val="none"/>
    </w:rPr>
  </w:style>
  <w:style w:type="character" w:styleId="Pogrubienie">
    <w:name w:val="Strong"/>
    <w:basedOn w:val="Domylnaczcionkaakapitu"/>
    <w:uiPriority w:val="22"/>
    <w:qFormat/>
    <w:rsid w:val="007527BF"/>
    <w:rPr>
      <w:b/>
      <w:bCs/>
    </w:rPr>
  </w:style>
  <w:style w:type="paragraph" w:styleId="Poprawka">
    <w:name w:val="Revision"/>
    <w:hidden/>
    <w:uiPriority w:val="99"/>
    <w:semiHidden/>
    <w:rsid w:val="00356D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6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ews.goodyear.eu/goodyear-equips-the-fully-electric-audi-e-tron-gt-quattro-and-rs-e-tron-gt-with-eagle-f1-asymmetric-5-tires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D88A9F1CB0B44B370E553537807D5" ma:contentTypeVersion="18" ma:contentTypeDescription="Create a new document." ma:contentTypeScope="" ma:versionID="65b5d9a387887a9a6e8e059d9cf09066">
  <xsd:schema xmlns:xsd="http://www.w3.org/2001/XMLSchema" xmlns:xs="http://www.w3.org/2001/XMLSchema" xmlns:p="http://schemas.microsoft.com/office/2006/metadata/properties" xmlns:ns2="a85246f7-9664-4acb-b845-85565ddc9a5b" xmlns:ns3="ecc6b888-003c-4fef-9e0d-5a866d792066" xmlns:ns4="ede2196a-f95a-4ce9-a5d1-0ad1e2957685" targetNamespace="http://schemas.microsoft.com/office/2006/metadata/properties" ma:root="true" ma:fieldsID="3d4fec85aec08cb90578c0e3a68b9be1" ns2:_="" ns3:_="" ns4:_="">
    <xsd:import namespace="a85246f7-9664-4acb-b845-85565ddc9a5b"/>
    <xsd:import namespace="ecc6b888-003c-4fef-9e0d-5a866d792066"/>
    <xsd:import namespace="ede2196a-f95a-4ce9-a5d1-0ad1e2957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246f7-9664-4acb-b845-85565ddc9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a26052-1bf0-409f-8a84-82be1c828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b888-003c-4fef-9e0d-5a866d79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2196a-f95a-4ce9-a5d1-0ad1e2957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4b64fc-ab71-4db4-be1a-cdc03a4efc9c}" ma:internalName="TaxCatchAll" ma:showField="CatchAllData" ma:web="ecc6b888-003c-4fef-9e0d-5a866d792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0AFCC-7184-4663-A4D1-326E52D9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246f7-9664-4acb-b845-85565ddc9a5b"/>
    <ds:schemaRef ds:uri="ecc6b888-003c-4fef-9e0d-5a866d792066"/>
    <ds:schemaRef ds:uri="ede2196a-f95a-4ce9-a5d1-0ad1e2957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02A1A-5544-4665-862E-544522F37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laurie_heiser@goodyear.com</dc:creator>
  <cp:keywords/>
  <dc:description/>
  <cp:lastModifiedBy>Marlena Garucka</cp:lastModifiedBy>
  <cp:revision>3</cp:revision>
  <dcterms:created xsi:type="dcterms:W3CDTF">2024-09-05T09:09:00Z</dcterms:created>
  <dcterms:modified xsi:type="dcterms:W3CDTF">2024-09-05T09:20:00Z</dcterms:modified>
</cp:coreProperties>
</file>